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047F" w14:textId="77777777" w:rsidR="00663F79" w:rsidRDefault="00663F79" w:rsidP="00663F79">
      <w:pPr>
        <w:ind w:firstLine="0"/>
        <w:jc w:val="center"/>
        <w:rPr>
          <w:rFonts w:ascii="Times New Roman" w:hAnsi="Times New Roman" w:cs="Times New Roman"/>
          <w:sz w:val="24"/>
          <w:szCs w:val="24"/>
        </w:rPr>
      </w:pPr>
    </w:p>
    <w:p w14:paraId="7577AD4C" w14:textId="77777777" w:rsidR="00663F79" w:rsidRDefault="00663F79" w:rsidP="00663F79">
      <w:pPr>
        <w:ind w:firstLine="0"/>
        <w:jc w:val="center"/>
        <w:rPr>
          <w:rFonts w:ascii="Times New Roman" w:hAnsi="Times New Roman" w:cs="Times New Roman"/>
          <w:sz w:val="24"/>
          <w:szCs w:val="24"/>
        </w:rPr>
      </w:pPr>
    </w:p>
    <w:p w14:paraId="3B0DA1DD" w14:textId="77777777" w:rsidR="00663F79" w:rsidRDefault="00663F79" w:rsidP="00663F79">
      <w:pPr>
        <w:ind w:firstLine="0"/>
        <w:jc w:val="center"/>
        <w:rPr>
          <w:rFonts w:ascii="Times New Roman" w:hAnsi="Times New Roman" w:cs="Times New Roman"/>
          <w:sz w:val="24"/>
          <w:szCs w:val="24"/>
        </w:rPr>
      </w:pPr>
    </w:p>
    <w:p w14:paraId="1E4D77B5" w14:textId="0B404116" w:rsidR="006C5995" w:rsidRPr="00663F79" w:rsidRDefault="00DF1894" w:rsidP="00663F79">
      <w:pPr>
        <w:ind w:firstLine="0"/>
        <w:jc w:val="center"/>
        <w:rPr>
          <w:rFonts w:ascii="Times New Roman" w:hAnsi="Times New Roman" w:cs="Times New Roman"/>
          <w:sz w:val="24"/>
          <w:szCs w:val="24"/>
        </w:rPr>
      </w:pPr>
      <w:r w:rsidRPr="00663F79">
        <w:rPr>
          <w:rFonts w:ascii="Times New Roman" w:hAnsi="Times New Roman" w:cs="Times New Roman"/>
          <w:sz w:val="24"/>
          <w:szCs w:val="24"/>
        </w:rPr>
        <w:t>Caregiver Role Strain</w:t>
      </w:r>
    </w:p>
    <w:p w14:paraId="58FA785B" w14:textId="1BE8217D" w:rsidR="00663F79" w:rsidRPr="00663F79" w:rsidRDefault="00663F79" w:rsidP="00663F79">
      <w:pPr>
        <w:ind w:firstLine="0"/>
        <w:jc w:val="center"/>
        <w:rPr>
          <w:rFonts w:ascii="Times New Roman" w:hAnsi="Times New Roman" w:cs="Times New Roman"/>
          <w:sz w:val="24"/>
          <w:szCs w:val="24"/>
        </w:rPr>
      </w:pPr>
    </w:p>
    <w:p w14:paraId="33597780" w14:textId="5F940CA7" w:rsidR="00663F79" w:rsidRPr="00663F79" w:rsidRDefault="00DF1894" w:rsidP="00663F79">
      <w:pPr>
        <w:ind w:firstLine="0"/>
        <w:jc w:val="center"/>
        <w:rPr>
          <w:rFonts w:ascii="Times New Roman" w:hAnsi="Times New Roman" w:cs="Times New Roman"/>
          <w:sz w:val="24"/>
          <w:szCs w:val="24"/>
        </w:rPr>
      </w:pPr>
      <w:r w:rsidRPr="00663F79">
        <w:rPr>
          <w:rFonts w:ascii="Times New Roman" w:hAnsi="Times New Roman" w:cs="Times New Roman"/>
          <w:sz w:val="24"/>
          <w:szCs w:val="24"/>
        </w:rPr>
        <w:t>Name</w:t>
      </w:r>
    </w:p>
    <w:p w14:paraId="4DB6595B" w14:textId="1BFDAC14" w:rsidR="00663F79" w:rsidRPr="00663F79" w:rsidRDefault="00DF1894" w:rsidP="00663F79">
      <w:pPr>
        <w:ind w:firstLine="0"/>
        <w:jc w:val="center"/>
        <w:rPr>
          <w:rFonts w:ascii="Times New Roman" w:hAnsi="Times New Roman" w:cs="Times New Roman"/>
          <w:sz w:val="24"/>
          <w:szCs w:val="24"/>
        </w:rPr>
      </w:pPr>
      <w:r w:rsidRPr="00663F79">
        <w:rPr>
          <w:rFonts w:ascii="Times New Roman" w:hAnsi="Times New Roman" w:cs="Times New Roman"/>
          <w:sz w:val="24"/>
          <w:szCs w:val="24"/>
        </w:rPr>
        <w:t>Institution</w:t>
      </w:r>
    </w:p>
    <w:p w14:paraId="6DBF47FD" w14:textId="3F148AFC" w:rsidR="00663F79" w:rsidRPr="00663F79" w:rsidRDefault="00DF1894" w:rsidP="00663F79">
      <w:pPr>
        <w:ind w:firstLine="0"/>
        <w:jc w:val="center"/>
        <w:rPr>
          <w:rFonts w:ascii="Times New Roman" w:hAnsi="Times New Roman" w:cs="Times New Roman"/>
          <w:sz w:val="24"/>
          <w:szCs w:val="24"/>
        </w:rPr>
      </w:pPr>
      <w:r w:rsidRPr="00663F79">
        <w:rPr>
          <w:rFonts w:ascii="Times New Roman" w:hAnsi="Times New Roman" w:cs="Times New Roman"/>
          <w:sz w:val="24"/>
          <w:szCs w:val="24"/>
        </w:rPr>
        <w:t>Course</w:t>
      </w:r>
    </w:p>
    <w:p w14:paraId="1224BC18" w14:textId="6DF297FA" w:rsidR="00663F79" w:rsidRPr="00663F79" w:rsidRDefault="00DF1894" w:rsidP="00663F79">
      <w:pPr>
        <w:ind w:firstLine="0"/>
        <w:jc w:val="center"/>
        <w:rPr>
          <w:rFonts w:ascii="Times New Roman" w:hAnsi="Times New Roman" w:cs="Times New Roman"/>
          <w:sz w:val="24"/>
          <w:szCs w:val="24"/>
        </w:rPr>
      </w:pPr>
      <w:r w:rsidRPr="00663F79">
        <w:rPr>
          <w:rFonts w:ascii="Times New Roman" w:hAnsi="Times New Roman" w:cs="Times New Roman"/>
          <w:sz w:val="24"/>
          <w:szCs w:val="24"/>
        </w:rPr>
        <w:t>Instructor</w:t>
      </w:r>
    </w:p>
    <w:p w14:paraId="3B6B4340" w14:textId="77777777" w:rsidR="0093765B" w:rsidRDefault="00DF1894" w:rsidP="0093765B">
      <w:pPr>
        <w:ind w:firstLine="0"/>
        <w:jc w:val="center"/>
        <w:rPr>
          <w:rFonts w:ascii="Times New Roman" w:hAnsi="Times New Roman" w:cs="Times New Roman"/>
          <w:sz w:val="24"/>
          <w:szCs w:val="24"/>
        </w:rPr>
      </w:pPr>
      <w:r w:rsidRPr="00663F79">
        <w:rPr>
          <w:rFonts w:ascii="Times New Roman" w:hAnsi="Times New Roman" w:cs="Times New Roman"/>
          <w:sz w:val="24"/>
          <w:szCs w:val="24"/>
        </w:rPr>
        <w:t>Date</w:t>
      </w:r>
    </w:p>
    <w:p w14:paraId="1D4F9926" w14:textId="77777777" w:rsidR="0093765B" w:rsidRDefault="00DF1894">
      <w:pPr>
        <w:rPr>
          <w:rFonts w:ascii="Times New Roman" w:hAnsi="Times New Roman" w:cs="Times New Roman"/>
          <w:sz w:val="24"/>
          <w:szCs w:val="24"/>
        </w:rPr>
      </w:pPr>
      <w:r>
        <w:rPr>
          <w:rFonts w:ascii="Times New Roman" w:hAnsi="Times New Roman" w:cs="Times New Roman"/>
          <w:sz w:val="24"/>
          <w:szCs w:val="24"/>
        </w:rPr>
        <w:br w:type="page"/>
      </w:r>
    </w:p>
    <w:p w14:paraId="3B60CC2C" w14:textId="1CFFD308" w:rsidR="00663F79" w:rsidRPr="0093765B" w:rsidRDefault="00DF1894" w:rsidP="0093765B">
      <w:pPr>
        <w:ind w:firstLine="0"/>
        <w:rPr>
          <w:rFonts w:ascii="Times New Roman" w:hAnsi="Times New Roman" w:cs="Times New Roman"/>
          <w:sz w:val="24"/>
          <w:szCs w:val="24"/>
        </w:rPr>
      </w:pPr>
      <w:r>
        <w:rPr>
          <w:rFonts w:ascii="Times New Roman" w:hAnsi="Times New Roman" w:cs="Times New Roman"/>
          <w:b/>
          <w:bCs/>
          <w:sz w:val="24"/>
          <w:szCs w:val="24"/>
        </w:rPr>
        <w:lastRenderedPageBreak/>
        <w:t>Question One: Stresses of Sandra’s Middle-aged Sisters and their Families</w:t>
      </w:r>
    </w:p>
    <w:p w14:paraId="35507911" w14:textId="5479F9FB" w:rsidR="00663F79" w:rsidRDefault="00DF1894" w:rsidP="006F72D1">
      <w:pPr>
        <w:rPr>
          <w:rFonts w:ascii="Times New Roman" w:hAnsi="Times New Roman" w:cs="Times New Roman"/>
          <w:sz w:val="24"/>
          <w:szCs w:val="24"/>
        </w:rPr>
      </w:pPr>
      <w:r>
        <w:rPr>
          <w:rFonts w:ascii="Times New Roman" w:hAnsi="Times New Roman" w:cs="Times New Roman"/>
          <w:sz w:val="24"/>
          <w:szCs w:val="24"/>
        </w:rPr>
        <w:t>The middle-aged sisters cannot easily accept the reality while th</w:t>
      </w:r>
      <w:r w:rsidR="00FC6F08">
        <w:rPr>
          <w:rFonts w:ascii="Times New Roman" w:hAnsi="Times New Roman" w:cs="Times New Roman"/>
          <w:sz w:val="24"/>
          <w:szCs w:val="24"/>
        </w:rPr>
        <w:t>e</w:t>
      </w:r>
      <w:r>
        <w:rPr>
          <w:rFonts w:ascii="Times New Roman" w:hAnsi="Times New Roman" w:cs="Times New Roman"/>
          <w:sz w:val="24"/>
          <w:szCs w:val="24"/>
        </w:rPr>
        <w:t xml:space="preserve">ir minds </w:t>
      </w:r>
      <w:r w:rsidR="00FC6F08">
        <w:rPr>
          <w:rFonts w:ascii="Times New Roman" w:hAnsi="Times New Roman" w:cs="Times New Roman"/>
          <w:sz w:val="24"/>
          <w:szCs w:val="24"/>
        </w:rPr>
        <w:t xml:space="preserve">are unsettled. They fear what is likely to happen to Sandra, their sister. This is especially the case because </w:t>
      </w:r>
      <w:r w:rsidR="000F7F4D">
        <w:rPr>
          <w:rFonts w:ascii="Times New Roman" w:hAnsi="Times New Roman" w:cs="Times New Roman"/>
          <w:sz w:val="24"/>
          <w:szCs w:val="24"/>
        </w:rPr>
        <w:t>they are aware of her prognosis. They do not have professional assistance that may enable them to handle their sister's signs and symptoms. For this reason, they are unable to perform relaxing care appropriately. Sandra</w:t>
      </w:r>
      <w:r w:rsidR="00F62BDF">
        <w:rPr>
          <w:rFonts w:ascii="Times New Roman" w:hAnsi="Times New Roman" w:cs="Times New Roman"/>
          <w:sz w:val="24"/>
          <w:szCs w:val="24"/>
        </w:rPr>
        <w:t xml:space="preserve"> needs excellent care support</w:t>
      </w:r>
      <w:r w:rsidR="002610E8">
        <w:rPr>
          <w:rFonts w:ascii="Times New Roman" w:hAnsi="Times New Roman" w:cs="Times New Roman"/>
          <w:sz w:val="24"/>
          <w:szCs w:val="24"/>
        </w:rPr>
        <w:t xml:space="preserve">. For this reason, there is increased pressure on her sisters. Additionally, there is a financial crisis that results from Sandra's stoppage of work. The </w:t>
      </w:r>
      <w:r w:rsidR="003246C6">
        <w:rPr>
          <w:rFonts w:ascii="Times New Roman" w:hAnsi="Times New Roman" w:cs="Times New Roman"/>
          <w:sz w:val="24"/>
          <w:szCs w:val="24"/>
        </w:rPr>
        <w:t xml:space="preserve">financial crisis also results from the sisters spent most of their time </w:t>
      </w:r>
      <w:r w:rsidR="006F72D1">
        <w:rPr>
          <w:rFonts w:ascii="Times New Roman" w:hAnsi="Times New Roman" w:cs="Times New Roman"/>
          <w:sz w:val="24"/>
          <w:szCs w:val="24"/>
        </w:rPr>
        <w:t>attending to Sandra instead of working. The sisters and the family of Sandra are more worried about the prospect of Sandra’s illness and what they need to do</w:t>
      </w:r>
      <w:r w:rsidR="007E447F" w:rsidRPr="007E447F">
        <w:rPr>
          <w:rFonts w:ascii="Times New Roman" w:hAnsi="Times New Roman" w:cs="Times New Roman"/>
          <w:sz w:val="24"/>
          <w:szCs w:val="24"/>
        </w:rPr>
        <w:t xml:space="preserve"> </w:t>
      </w:r>
      <w:r w:rsidR="007E447F">
        <w:rPr>
          <w:rFonts w:ascii="Times New Roman" w:hAnsi="Times New Roman" w:cs="Times New Roman"/>
          <w:sz w:val="24"/>
          <w:szCs w:val="24"/>
        </w:rPr>
        <w:t>(</w:t>
      </w:r>
      <w:r w:rsidR="007E447F" w:rsidRPr="007E447F">
        <w:rPr>
          <w:rFonts w:ascii="Times New Roman" w:hAnsi="Times New Roman" w:cs="Times New Roman"/>
          <w:sz w:val="24"/>
          <w:szCs w:val="24"/>
        </w:rPr>
        <w:t>Edelman</w:t>
      </w:r>
      <w:r w:rsidR="007E447F">
        <w:rPr>
          <w:rFonts w:ascii="Times New Roman" w:hAnsi="Times New Roman" w:cs="Times New Roman"/>
          <w:sz w:val="24"/>
          <w:szCs w:val="24"/>
        </w:rPr>
        <w:t xml:space="preserve"> et al., </w:t>
      </w:r>
      <w:r w:rsidR="007E447F" w:rsidRPr="007E447F">
        <w:rPr>
          <w:rFonts w:ascii="Times New Roman" w:hAnsi="Times New Roman" w:cs="Times New Roman"/>
          <w:sz w:val="24"/>
          <w:szCs w:val="24"/>
        </w:rPr>
        <w:t>201</w:t>
      </w:r>
      <w:r w:rsidR="007E447F">
        <w:rPr>
          <w:rFonts w:ascii="Times New Roman" w:hAnsi="Times New Roman" w:cs="Times New Roman"/>
          <w:sz w:val="24"/>
          <w:szCs w:val="24"/>
        </w:rPr>
        <w:t>7</w:t>
      </w:r>
      <w:r w:rsidR="007E447F" w:rsidRPr="007E447F">
        <w:rPr>
          <w:rFonts w:ascii="Times New Roman" w:hAnsi="Times New Roman" w:cs="Times New Roman"/>
          <w:sz w:val="24"/>
          <w:szCs w:val="24"/>
        </w:rPr>
        <w:t>)</w:t>
      </w:r>
      <w:r w:rsidR="006F72D1">
        <w:rPr>
          <w:rFonts w:ascii="Times New Roman" w:hAnsi="Times New Roman" w:cs="Times New Roman"/>
          <w:sz w:val="24"/>
          <w:szCs w:val="24"/>
        </w:rPr>
        <w:t xml:space="preserve">. </w:t>
      </w:r>
    </w:p>
    <w:p w14:paraId="7E7EBE0F" w14:textId="5E13B171" w:rsidR="006F72D1" w:rsidRDefault="00DF1894" w:rsidP="006F72D1">
      <w:pPr>
        <w:ind w:firstLine="0"/>
        <w:rPr>
          <w:rFonts w:ascii="Times New Roman" w:hAnsi="Times New Roman" w:cs="Times New Roman"/>
          <w:b/>
          <w:bCs/>
          <w:sz w:val="24"/>
          <w:szCs w:val="24"/>
        </w:rPr>
      </w:pPr>
      <w:r w:rsidRPr="006F72D1">
        <w:rPr>
          <w:rFonts w:ascii="Times New Roman" w:hAnsi="Times New Roman" w:cs="Times New Roman"/>
          <w:b/>
          <w:bCs/>
          <w:sz w:val="24"/>
          <w:szCs w:val="24"/>
        </w:rPr>
        <w:t>Question Two:</w:t>
      </w:r>
      <w:r>
        <w:rPr>
          <w:rFonts w:ascii="Times New Roman" w:hAnsi="Times New Roman" w:cs="Times New Roman"/>
          <w:b/>
          <w:bCs/>
          <w:sz w:val="24"/>
          <w:szCs w:val="24"/>
        </w:rPr>
        <w:t xml:space="preserve"> Resources available to manage the stress and support the sisters while caring for their dying sister Sandra. </w:t>
      </w:r>
    </w:p>
    <w:p w14:paraId="348B136B" w14:textId="44811864" w:rsidR="006F72D1" w:rsidRDefault="00DF1894" w:rsidP="006F72D1">
      <w:pPr>
        <w:ind w:firstLine="0"/>
        <w:rPr>
          <w:rFonts w:ascii="Times New Roman" w:hAnsi="Times New Roman" w:cs="Times New Roman"/>
          <w:sz w:val="24"/>
          <w:szCs w:val="24"/>
        </w:rPr>
      </w:pPr>
      <w:r>
        <w:rPr>
          <w:rFonts w:ascii="Times New Roman" w:hAnsi="Times New Roman" w:cs="Times New Roman"/>
          <w:sz w:val="24"/>
          <w:szCs w:val="24"/>
        </w:rPr>
        <w:tab/>
      </w:r>
      <w:r w:rsidR="008135F0">
        <w:rPr>
          <w:rFonts w:ascii="Times New Roman" w:hAnsi="Times New Roman" w:cs="Times New Roman"/>
          <w:sz w:val="24"/>
          <w:szCs w:val="24"/>
        </w:rPr>
        <w:t xml:space="preserve">The physical and human resources </w:t>
      </w:r>
      <w:r w:rsidR="006D4FAE">
        <w:rPr>
          <w:rFonts w:ascii="Times New Roman" w:hAnsi="Times New Roman" w:cs="Times New Roman"/>
          <w:sz w:val="24"/>
          <w:szCs w:val="24"/>
        </w:rPr>
        <w:t xml:space="preserve">are available for Sandra, and therefore she is not that bad. Initially, she can carry out simpler jobs and also take care of herself. </w:t>
      </w:r>
      <w:r w:rsidR="007A2E32">
        <w:rPr>
          <w:rFonts w:ascii="Times New Roman" w:hAnsi="Times New Roman" w:cs="Times New Roman"/>
          <w:sz w:val="24"/>
          <w:szCs w:val="24"/>
        </w:rPr>
        <w:t>As the disease went on, she organized her house such that she can fit in well. In this case, she plans that the first floor becomes the resting and sleeping are</w:t>
      </w:r>
      <w:r w:rsidR="007E447F" w:rsidRPr="007E447F">
        <w:rPr>
          <w:rFonts w:ascii="Times New Roman" w:hAnsi="Times New Roman" w:cs="Times New Roman"/>
          <w:sz w:val="24"/>
          <w:szCs w:val="24"/>
        </w:rPr>
        <w:t>a (Edelman &amp; Kudzama, 2018)</w:t>
      </w:r>
      <w:r w:rsidR="007A2E32">
        <w:rPr>
          <w:rFonts w:ascii="Times New Roman" w:hAnsi="Times New Roman" w:cs="Times New Roman"/>
          <w:sz w:val="24"/>
          <w:szCs w:val="24"/>
        </w:rPr>
        <w:t>. The relatives and her sisters are all available to assist her with her needs.</w:t>
      </w:r>
    </w:p>
    <w:p w14:paraId="4440F317" w14:textId="77777777" w:rsidR="006F72D1" w:rsidRDefault="007A2E32" w:rsidP="004C173A">
      <w:pPr>
        <w:rPr>
          <w:rFonts w:ascii="Times New Roman" w:hAnsi="Times New Roman" w:cs="Times New Roman"/>
          <w:sz w:val="24"/>
          <w:szCs w:val="24"/>
        </w:rPr>
      </w:pPr>
      <w:r>
        <w:rPr>
          <w:rFonts w:ascii="Times New Roman" w:hAnsi="Times New Roman" w:cs="Times New Roman"/>
          <w:sz w:val="24"/>
          <w:szCs w:val="24"/>
        </w:rPr>
        <w:t xml:space="preserve">Additionally, Sandra is </w:t>
      </w:r>
      <w:r w:rsidR="008A2173">
        <w:rPr>
          <w:rFonts w:ascii="Times New Roman" w:hAnsi="Times New Roman" w:cs="Times New Roman"/>
          <w:sz w:val="24"/>
          <w:szCs w:val="24"/>
        </w:rPr>
        <w:t xml:space="preserve">lucky because she can access the nearby nursing association if she feels that she is a bother to her relatives and sisters. This nursing association is a big relief for Sandra because she can use it whenever she feels uncomfortable </w:t>
      </w:r>
      <w:r w:rsidR="00F20772">
        <w:rPr>
          <w:rFonts w:ascii="Times New Roman" w:hAnsi="Times New Roman" w:cs="Times New Roman"/>
          <w:sz w:val="24"/>
          <w:szCs w:val="24"/>
        </w:rPr>
        <w:t xml:space="preserve">under the care of her relatives and sisters. Moreover, her problems are a priority to the nursing association. For this reason, there is an arrangement of better care that concerns her health according to her condition. </w:t>
      </w:r>
    </w:p>
    <w:p w14:paraId="07E1B26F" w14:textId="4B60866F" w:rsidR="00F20772" w:rsidRDefault="00DF1894" w:rsidP="006F72D1">
      <w:pPr>
        <w:ind w:firstLine="0"/>
        <w:rPr>
          <w:rFonts w:ascii="Times New Roman" w:hAnsi="Times New Roman" w:cs="Times New Roman"/>
          <w:b/>
          <w:bCs/>
          <w:sz w:val="24"/>
          <w:szCs w:val="24"/>
        </w:rPr>
      </w:pPr>
      <w:r w:rsidRPr="00F20772">
        <w:rPr>
          <w:rFonts w:ascii="Times New Roman" w:hAnsi="Times New Roman" w:cs="Times New Roman"/>
          <w:b/>
          <w:bCs/>
          <w:sz w:val="24"/>
          <w:szCs w:val="24"/>
        </w:rPr>
        <w:lastRenderedPageBreak/>
        <w:t>Question Three: Sandra’s feelings about dependency and loss of autonomy because she cannot do her activities of daily living any longer.</w:t>
      </w:r>
    </w:p>
    <w:p w14:paraId="0ABAA209" w14:textId="53AAFCC1" w:rsidR="00C1204B" w:rsidRDefault="00DF1894" w:rsidP="004C173A">
      <w:pPr>
        <w:ind w:firstLine="0"/>
        <w:rPr>
          <w:rFonts w:ascii="Times New Roman" w:hAnsi="Times New Roman" w:cs="Times New Roman"/>
          <w:sz w:val="24"/>
          <w:szCs w:val="24"/>
        </w:rPr>
      </w:pPr>
      <w:r>
        <w:rPr>
          <w:rFonts w:ascii="Times New Roman" w:hAnsi="Times New Roman" w:cs="Times New Roman"/>
          <w:sz w:val="24"/>
          <w:szCs w:val="24"/>
        </w:rPr>
        <w:tab/>
      </w:r>
      <w:r w:rsidR="0093765B">
        <w:rPr>
          <w:rFonts w:ascii="Times New Roman" w:hAnsi="Times New Roman" w:cs="Times New Roman"/>
          <w:sz w:val="24"/>
          <w:szCs w:val="24"/>
        </w:rPr>
        <w:t>Most probably, Sandra may be full of regrets. The fact that she cannot work anymore and make her provisions may disturb her. For this reason, she perceives herself as a burden or liability to her sisters and relatives. We may describe her as afraid</w:t>
      </w:r>
      <w:r w:rsidR="008E41EB">
        <w:rPr>
          <w:rFonts w:ascii="Times New Roman" w:hAnsi="Times New Roman" w:cs="Times New Roman"/>
          <w:sz w:val="24"/>
          <w:szCs w:val="24"/>
        </w:rPr>
        <w:t xml:space="preserve"> of the worry that her family has for her, angry about everything about her, and worried that the family's use of financial resources on her might render them bankrupt. This is especially the case because they lack time for work as they attend to her.</w:t>
      </w:r>
      <w:r w:rsidR="004C173A">
        <w:rPr>
          <w:rFonts w:ascii="Times New Roman" w:hAnsi="Times New Roman" w:cs="Times New Roman"/>
          <w:sz w:val="24"/>
          <w:szCs w:val="24"/>
        </w:rPr>
        <w:t xml:space="preserve"> </w:t>
      </w:r>
      <w:r w:rsidR="008E41EB">
        <w:rPr>
          <w:rFonts w:ascii="Times New Roman" w:hAnsi="Times New Roman" w:cs="Times New Roman"/>
          <w:sz w:val="24"/>
          <w:szCs w:val="24"/>
        </w:rPr>
        <w:t>Additionally, the fact that she is now dependent upon her family makes her feel sorry for herself. It would be a joy for her to live li</w:t>
      </w:r>
      <w:r>
        <w:rPr>
          <w:rFonts w:ascii="Times New Roman" w:hAnsi="Times New Roman" w:cs="Times New Roman"/>
          <w:sz w:val="24"/>
          <w:szCs w:val="24"/>
        </w:rPr>
        <w:t>ke other families and have the comfort of engaging in such activities as driving, a love life, and working. However, she is not able to fulfill; her desires as she is incapacitated</w:t>
      </w:r>
      <w:r w:rsidR="007E447F" w:rsidRPr="007E447F">
        <w:t xml:space="preserve"> </w:t>
      </w:r>
      <w:r w:rsidR="007E447F" w:rsidRPr="007E447F">
        <w:rPr>
          <w:rFonts w:ascii="Times New Roman" w:hAnsi="Times New Roman" w:cs="Times New Roman"/>
          <w:sz w:val="24"/>
          <w:szCs w:val="24"/>
        </w:rPr>
        <w:t>(Edelman et al., 2017)</w:t>
      </w:r>
      <w:r>
        <w:rPr>
          <w:rFonts w:ascii="Times New Roman" w:hAnsi="Times New Roman" w:cs="Times New Roman"/>
          <w:sz w:val="24"/>
          <w:szCs w:val="24"/>
        </w:rPr>
        <w:t xml:space="preserve">. </w:t>
      </w:r>
    </w:p>
    <w:p w14:paraId="0F83102A" w14:textId="77777777" w:rsidR="00C1204B" w:rsidRDefault="00DF1894">
      <w:pPr>
        <w:rPr>
          <w:rFonts w:ascii="Times New Roman" w:hAnsi="Times New Roman" w:cs="Times New Roman"/>
          <w:sz w:val="24"/>
          <w:szCs w:val="24"/>
        </w:rPr>
      </w:pPr>
      <w:r>
        <w:rPr>
          <w:rFonts w:ascii="Times New Roman" w:hAnsi="Times New Roman" w:cs="Times New Roman"/>
          <w:sz w:val="24"/>
          <w:szCs w:val="24"/>
        </w:rPr>
        <w:br w:type="page"/>
      </w:r>
    </w:p>
    <w:p w14:paraId="51121BED" w14:textId="320FC884" w:rsidR="00F20772" w:rsidRDefault="00DF1894" w:rsidP="00C1204B">
      <w:pPr>
        <w:ind w:firstLine="0"/>
        <w:jc w:val="center"/>
        <w:rPr>
          <w:rFonts w:ascii="Times New Roman" w:hAnsi="Times New Roman" w:cs="Times New Roman"/>
          <w:b/>
          <w:bCs/>
          <w:sz w:val="24"/>
          <w:szCs w:val="24"/>
        </w:rPr>
      </w:pPr>
      <w:r w:rsidRPr="00C1204B">
        <w:rPr>
          <w:rFonts w:ascii="Times New Roman" w:hAnsi="Times New Roman" w:cs="Times New Roman"/>
          <w:b/>
          <w:bCs/>
          <w:sz w:val="24"/>
          <w:szCs w:val="24"/>
        </w:rPr>
        <w:lastRenderedPageBreak/>
        <w:t>R</w:t>
      </w:r>
      <w:r w:rsidRPr="00C1204B">
        <w:rPr>
          <w:rFonts w:ascii="Times New Roman" w:hAnsi="Times New Roman" w:cs="Times New Roman"/>
          <w:b/>
          <w:bCs/>
          <w:sz w:val="24"/>
          <w:szCs w:val="24"/>
        </w:rPr>
        <w:t>eferences</w:t>
      </w:r>
    </w:p>
    <w:p w14:paraId="228C3EB4" w14:textId="5F1DCE23" w:rsidR="00C1204B" w:rsidRDefault="00DF1894" w:rsidP="007E447F">
      <w:pPr>
        <w:ind w:left="720" w:hanging="720"/>
        <w:rPr>
          <w:rFonts w:ascii="Times New Roman" w:hAnsi="Times New Roman" w:cs="Times New Roman"/>
          <w:sz w:val="24"/>
          <w:szCs w:val="24"/>
        </w:rPr>
      </w:pPr>
      <w:r w:rsidRPr="00C1204B">
        <w:rPr>
          <w:rFonts w:ascii="Times New Roman" w:hAnsi="Times New Roman" w:cs="Times New Roman"/>
          <w:sz w:val="24"/>
          <w:szCs w:val="24"/>
        </w:rPr>
        <w:t>Edelman, K. (2018). Health Promotion Throughout the Life Span. (9th Ed.). Elsevier ISBN: 978-0-323-41673</w:t>
      </w:r>
    </w:p>
    <w:p w14:paraId="157A10E0" w14:textId="158EB5A4" w:rsidR="00C1204B" w:rsidRPr="00C1204B" w:rsidRDefault="00DF1894" w:rsidP="007E447F">
      <w:pPr>
        <w:ind w:left="720" w:hanging="720"/>
        <w:rPr>
          <w:rFonts w:ascii="Times New Roman" w:hAnsi="Times New Roman" w:cs="Times New Roman"/>
          <w:sz w:val="24"/>
          <w:szCs w:val="24"/>
        </w:rPr>
      </w:pPr>
      <w:r w:rsidRPr="00C1204B">
        <w:rPr>
          <w:rFonts w:ascii="Times New Roman" w:hAnsi="Times New Roman" w:cs="Times New Roman"/>
          <w:sz w:val="24"/>
          <w:szCs w:val="24"/>
        </w:rPr>
        <w:t>Edelman, C. L., Mandle, C. L., &amp; Kudzma, E. C. (2017). Health promotion throughout the life span-e-book. Elsevier Health Sciences</w:t>
      </w:r>
    </w:p>
    <w:sectPr w:rsidR="00C1204B" w:rsidRPr="00C1204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58735" w14:textId="77777777" w:rsidR="00DF1894" w:rsidRDefault="00DF1894">
      <w:pPr>
        <w:spacing w:after="0" w:line="240" w:lineRule="auto"/>
      </w:pPr>
      <w:r>
        <w:separator/>
      </w:r>
    </w:p>
  </w:endnote>
  <w:endnote w:type="continuationSeparator" w:id="0">
    <w:p w14:paraId="21B27503" w14:textId="77777777" w:rsidR="00DF1894" w:rsidRDefault="00DF1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1E983" w14:textId="77777777" w:rsidR="00DF1894" w:rsidRDefault="00DF1894">
      <w:pPr>
        <w:spacing w:after="0" w:line="240" w:lineRule="auto"/>
      </w:pPr>
      <w:r>
        <w:separator/>
      </w:r>
    </w:p>
  </w:footnote>
  <w:footnote w:type="continuationSeparator" w:id="0">
    <w:p w14:paraId="507BB06C" w14:textId="77777777" w:rsidR="00DF1894" w:rsidRDefault="00DF1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13735044"/>
      <w:docPartObj>
        <w:docPartGallery w:val="Page Numbers (Top of Page)"/>
        <w:docPartUnique/>
      </w:docPartObj>
    </w:sdtPr>
    <w:sdtEndPr>
      <w:rPr>
        <w:noProof/>
      </w:rPr>
    </w:sdtEndPr>
    <w:sdtContent>
      <w:p w14:paraId="461E8635" w14:textId="1B460122" w:rsidR="00663F79" w:rsidRPr="00663F79" w:rsidRDefault="00DF1894">
        <w:pPr>
          <w:pStyle w:val="Header"/>
          <w:jc w:val="right"/>
          <w:rPr>
            <w:rFonts w:ascii="Times New Roman" w:hAnsi="Times New Roman" w:cs="Times New Roman"/>
            <w:sz w:val="24"/>
            <w:szCs w:val="24"/>
          </w:rPr>
        </w:pPr>
        <w:r w:rsidRPr="00663F79">
          <w:rPr>
            <w:rFonts w:ascii="Times New Roman" w:hAnsi="Times New Roman" w:cs="Times New Roman"/>
            <w:sz w:val="24"/>
            <w:szCs w:val="24"/>
          </w:rPr>
          <w:fldChar w:fldCharType="begin"/>
        </w:r>
        <w:r w:rsidRPr="00663F79">
          <w:rPr>
            <w:rFonts w:ascii="Times New Roman" w:hAnsi="Times New Roman" w:cs="Times New Roman"/>
            <w:sz w:val="24"/>
            <w:szCs w:val="24"/>
          </w:rPr>
          <w:instrText xml:space="preserve"> PAGE   \* MERGEFORMAT </w:instrText>
        </w:r>
        <w:r w:rsidRPr="00663F79">
          <w:rPr>
            <w:rFonts w:ascii="Times New Roman" w:hAnsi="Times New Roman" w:cs="Times New Roman"/>
            <w:sz w:val="24"/>
            <w:szCs w:val="24"/>
          </w:rPr>
          <w:fldChar w:fldCharType="separate"/>
        </w:r>
        <w:r w:rsidRPr="00663F79">
          <w:rPr>
            <w:rFonts w:ascii="Times New Roman" w:hAnsi="Times New Roman" w:cs="Times New Roman"/>
            <w:noProof/>
            <w:sz w:val="24"/>
            <w:szCs w:val="24"/>
          </w:rPr>
          <w:t>2</w:t>
        </w:r>
        <w:r w:rsidRPr="00663F79">
          <w:rPr>
            <w:rFonts w:ascii="Times New Roman" w:hAnsi="Times New Roman" w:cs="Times New Roman"/>
            <w:noProof/>
            <w:sz w:val="24"/>
            <w:szCs w:val="24"/>
          </w:rPr>
          <w:fldChar w:fldCharType="end"/>
        </w:r>
      </w:p>
    </w:sdtContent>
  </w:sdt>
  <w:p w14:paraId="3A46E198" w14:textId="77777777" w:rsidR="00663F79" w:rsidRPr="00663F79" w:rsidRDefault="00663F79">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79"/>
    <w:rsid w:val="000A3646"/>
    <w:rsid w:val="000F7F4D"/>
    <w:rsid w:val="002610E8"/>
    <w:rsid w:val="003246C6"/>
    <w:rsid w:val="00397022"/>
    <w:rsid w:val="004C173A"/>
    <w:rsid w:val="00663F79"/>
    <w:rsid w:val="006C5995"/>
    <w:rsid w:val="006D4FAE"/>
    <w:rsid w:val="006F72D1"/>
    <w:rsid w:val="007A2E32"/>
    <w:rsid w:val="007E447F"/>
    <w:rsid w:val="008135F0"/>
    <w:rsid w:val="008A2173"/>
    <w:rsid w:val="008E41EB"/>
    <w:rsid w:val="0093765B"/>
    <w:rsid w:val="00C1204B"/>
    <w:rsid w:val="00DF1894"/>
    <w:rsid w:val="00F20772"/>
    <w:rsid w:val="00F62BDF"/>
    <w:rsid w:val="00FC6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5AD9"/>
  <w15:chartTrackingRefBased/>
  <w15:docId w15:val="{26B39163-C9C0-447A-98FD-0180693A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3F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F79"/>
  </w:style>
  <w:style w:type="paragraph" w:styleId="Footer">
    <w:name w:val="footer"/>
    <w:basedOn w:val="Normal"/>
    <w:link w:val="FooterChar"/>
    <w:uiPriority w:val="99"/>
    <w:unhideWhenUsed/>
    <w:rsid w:val="00663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2021-08-05T16:33:00Z</dcterms:created>
  <dcterms:modified xsi:type="dcterms:W3CDTF">2021-08-05T19:46:00Z</dcterms:modified>
</cp:coreProperties>
</file>